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1C190" w14:textId="77777777" w:rsidR="00284592" w:rsidRDefault="00284592" w:rsidP="00284592">
      <w:pPr>
        <w:rPr>
          <w:rFonts w:ascii="ＭＳ 明朝" w:hAnsi="ＭＳ 明朝"/>
        </w:rPr>
      </w:pPr>
      <w:r>
        <w:rPr>
          <w:rFonts w:ascii="ＭＳ 明朝" w:hAnsi="ＭＳ 明朝" w:hint="eastAsia"/>
        </w:rPr>
        <w:t>（第1号様式）</w:t>
      </w:r>
    </w:p>
    <w:p w14:paraId="1A2BB3EA" w14:textId="77777777" w:rsidR="00284592" w:rsidRDefault="00284592" w:rsidP="00284592">
      <w:pPr>
        <w:jc w:val="right"/>
        <w:rPr>
          <w:sz w:val="22"/>
        </w:rPr>
      </w:pPr>
      <w:r>
        <w:rPr>
          <w:rFonts w:hint="eastAsia"/>
          <w:sz w:val="22"/>
        </w:rPr>
        <w:t>令和　　年　　月　日</w:t>
      </w:r>
    </w:p>
    <w:p w14:paraId="19A1E290" w14:textId="77777777" w:rsidR="00284592" w:rsidRPr="00D43210" w:rsidRDefault="00284592" w:rsidP="00284592">
      <w:pPr>
        <w:rPr>
          <w:sz w:val="22"/>
        </w:rPr>
      </w:pPr>
    </w:p>
    <w:p w14:paraId="727D7DE2" w14:textId="77777777" w:rsidR="00284592" w:rsidRDefault="00284592" w:rsidP="00284592">
      <w:pPr>
        <w:rPr>
          <w:sz w:val="22"/>
        </w:rPr>
      </w:pPr>
    </w:p>
    <w:p w14:paraId="5353438E" w14:textId="77777777" w:rsidR="00284592" w:rsidRDefault="00284592" w:rsidP="00284592">
      <w:pPr>
        <w:rPr>
          <w:sz w:val="22"/>
        </w:rPr>
      </w:pPr>
    </w:p>
    <w:p w14:paraId="3C53938D" w14:textId="77777777" w:rsidR="00284592" w:rsidRDefault="00284592" w:rsidP="00284592">
      <w:pPr>
        <w:rPr>
          <w:sz w:val="22"/>
        </w:rPr>
      </w:pPr>
      <w:r>
        <w:rPr>
          <w:rFonts w:hint="eastAsia"/>
          <w:sz w:val="22"/>
        </w:rPr>
        <w:t xml:space="preserve">　国見町長　様</w:t>
      </w:r>
    </w:p>
    <w:p w14:paraId="6D505073" w14:textId="77777777" w:rsidR="00284592" w:rsidRDefault="00284592" w:rsidP="00284592">
      <w:pPr>
        <w:rPr>
          <w:sz w:val="22"/>
        </w:rPr>
      </w:pPr>
    </w:p>
    <w:p w14:paraId="3D2B4FE0" w14:textId="77777777" w:rsidR="00284592" w:rsidRDefault="00284592" w:rsidP="00284592">
      <w:pPr>
        <w:rPr>
          <w:sz w:val="22"/>
        </w:rPr>
      </w:pPr>
    </w:p>
    <w:p w14:paraId="41A42735" w14:textId="77777777" w:rsidR="00284592" w:rsidRDefault="00284592" w:rsidP="00284592">
      <w:pPr>
        <w:rPr>
          <w:sz w:val="22"/>
        </w:rPr>
      </w:pPr>
      <w:r>
        <w:rPr>
          <w:rFonts w:hint="eastAsia"/>
          <w:sz w:val="22"/>
        </w:rPr>
        <w:t xml:space="preserve">　　　　　　　　　　　　　　　　　住所</w:t>
      </w:r>
    </w:p>
    <w:p w14:paraId="5180E622" w14:textId="77777777" w:rsidR="00284592" w:rsidRDefault="00284592" w:rsidP="00284592">
      <w:pPr>
        <w:rPr>
          <w:sz w:val="22"/>
        </w:rPr>
      </w:pPr>
    </w:p>
    <w:p w14:paraId="590983F0" w14:textId="77777777" w:rsidR="00284592" w:rsidRDefault="00284592" w:rsidP="00284592">
      <w:pPr>
        <w:rPr>
          <w:sz w:val="22"/>
        </w:rPr>
      </w:pPr>
      <w:r>
        <w:rPr>
          <w:rFonts w:hint="eastAsia"/>
          <w:sz w:val="22"/>
        </w:rPr>
        <w:t xml:space="preserve">　　　　　　　　　　　　　　　　　氏名　　　　　　　　　　　㊞</w:t>
      </w:r>
    </w:p>
    <w:p w14:paraId="5D176301" w14:textId="77777777" w:rsidR="00284592" w:rsidRPr="00AA2F45" w:rsidRDefault="00284592" w:rsidP="00284592">
      <w:pPr>
        <w:rPr>
          <w:sz w:val="22"/>
        </w:rPr>
      </w:pPr>
    </w:p>
    <w:p w14:paraId="653E0EE1" w14:textId="77777777" w:rsidR="00284592" w:rsidRDefault="00284592" w:rsidP="00284592">
      <w:pPr>
        <w:rPr>
          <w:sz w:val="22"/>
        </w:rPr>
      </w:pPr>
    </w:p>
    <w:p w14:paraId="18CDAEB3" w14:textId="09B7CAC3" w:rsidR="00284592" w:rsidRDefault="00284592" w:rsidP="00284592">
      <w:pPr>
        <w:ind w:firstLineChars="300" w:firstLine="660"/>
        <w:rPr>
          <w:sz w:val="22"/>
        </w:rPr>
      </w:pPr>
      <w:r>
        <w:rPr>
          <w:rFonts w:hint="eastAsia"/>
          <w:sz w:val="22"/>
        </w:rPr>
        <w:t>国見町農林業振興事業</w:t>
      </w:r>
      <w:r>
        <w:rPr>
          <w:rFonts w:hint="eastAsia"/>
          <w:sz w:val="22"/>
        </w:rPr>
        <w:t>(</w:t>
      </w:r>
      <w:r w:rsidR="00937DDC">
        <w:rPr>
          <w:rFonts w:hint="eastAsia"/>
          <w:sz w:val="22"/>
        </w:rPr>
        <w:t>新規就農者育成総合対策事業（経営開始資金）</w:t>
      </w:r>
      <w:r>
        <w:rPr>
          <w:rFonts w:hint="eastAsia"/>
          <w:sz w:val="22"/>
        </w:rPr>
        <w:t xml:space="preserve">) </w:t>
      </w:r>
    </w:p>
    <w:p w14:paraId="25B3BE27" w14:textId="77777777" w:rsidR="00284592" w:rsidRDefault="00284592" w:rsidP="00284592">
      <w:pPr>
        <w:ind w:firstLineChars="300" w:firstLine="660"/>
        <w:rPr>
          <w:sz w:val="22"/>
        </w:rPr>
      </w:pPr>
      <w:r>
        <w:rPr>
          <w:rFonts w:hint="eastAsia"/>
          <w:sz w:val="22"/>
        </w:rPr>
        <w:t>補助金交付申請書</w:t>
      </w:r>
    </w:p>
    <w:p w14:paraId="7B92AFB0" w14:textId="77777777" w:rsidR="00284592" w:rsidRDefault="00284592" w:rsidP="00284592">
      <w:pPr>
        <w:rPr>
          <w:sz w:val="22"/>
        </w:rPr>
      </w:pPr>
    </w:p>
    <w:p w14:paraId="456AE4C1" w14:textId="77777777" w:rsidR="00284592" w:rsidRDefault="00284592" w:rsidP="00284592">
      <w:pPr>
        <w:rPr>
          <w:sz w:val="22"/>
        </w:rPr>
      </w:pPr>
    </w:p>
    <w:p w14:paraId="30D696A8" w14:textId="5E96CE73" w:rsidR="00284592" w:rsidRDefault="00284592" w:rsidP="00284592">
      <w:pPr>
        <w:rPr>
          <w:sz w:val="22"/>
        </w:rPr>
      </w:pPr>
      <w:r>
        <w:rPr>
          <w:rFonts w:hint="eastAsia"/>
          <w:sz w:val="22"/>
        </w:rPr>
        <w:t xml:space="preserve">　令和</w:t>
      </w:r>
      <w:r w:rsidR="00937DDC">
        <w:rPr>
          <w:rFonts w:hint="eastAsia"/>
          <w:sz w:val="22"/>
        </w:rPr>
        <w:t>４</w:t>
      </w:r>
      <w:r>
        <w:rPr>
          <w:rFonts w:hint="eastAsia"/>
          <w:sz w:val="22"/>
        </w:rPr>
        <w:t>年度において、別紙事業計画書のとおり、国見町農林業振興事業</w:t>
      </w:r>
      <w:r w:rsidR="00937DDC">
        <w:rPr>
          <w:rFonts w:hint="eastAsia"/>
          <w:sz w:val="22"/>
        </w:rPr>
        <w:t>(</w:t>
      </w:r>
      <w:r w:rsidR="00937DDC">
        <w:rPr>
          <w:rFonts w:hint="eastAsia"/>
          <w:sz w:val="22"/>
        </w:rPr>
        <w:t>新規就農者育成総合対策事業（経営開始資金）</w:t>
      </w:r>
      <w:r w:rsidR="00937DDC">
        <w:rPr>
          <w:rFonts w:hint="eastAsia"/>
          <w:sz w:val="22"/>
        </w:rPr>
        <w:t>)</w:t>
      </w:r>
      <w:r w:rsidR="00937DDC">
        <w:rPr>
          <w:rFonts w:hint="eastAsia"/>
          <w:sz w:val="22"/>
        </w:rPr>
        <w:t xml:space="preserve">　</w:t>
      </w:r>
      <w:r>
        <w:rPr>
          <w:rFonts w:hint="eastAsia"/>
          <w:sz w:val="22"/>
        </w:rPr>
        <w:t>を実施したいので、国見町農林業振興事業補助金交付要綱第３条の規定により補助金　　　　　　　　　円を交付されたく申請します。</w:t>
      </w:r>
    </w:p>
    <w:p w14:paraId="335E7D01" w14:textId="77777777" w:rsidR="00284592" w:rsidRDefault="00284592" w:rsidP="00284592">
      <w:pPr>
        <w:rPr>
          <w:sz w:val="22"/>
        </w:rPr>
      </w:pPr>
    </w:p>
    <w:p w14:paraId="4AEE5E43" w14:textId="77777777" w:rsidR="00284592" w:rsidRDefault="00284592" w:rsidP="00284592">
      <w:pPr>
        <w:rPr>
          <w:sz w:val="22"/>
        </w:rPr>
      </w:pPr>
    </w:p>
    <w:p w14:paraId="35A31472" w14:textId="77777777" w:rsidR="00284592" w:rsidRDefault="00284592" w:rsidP="00284592">
      <w:pPr>
        <w:rPr>
          <w:sz w:val="22"/>
        </w:rPr>
      </w:pPr>
    </w:p>
    <w:p w14:paraId="4C5426AA" w14:textId="77777777" w:rsidR="00284592" w:rsidRDefault="00284592" w:rsidP="00284592">
      <w:pPr>
        <w:rPr>
          <w:sz w:val="22"/>
        </w:rPr>
      </w:pPr>
    </w:p>
    <w:p w14:paraId="535C2C03" w14:textId="77777777" w:rsidR="00284592" w:rsidRDefault="00284592" w:rsidP="00284592">
      <w:pPr>
        <w:rPr>
          <w:rFonts w:ascii="ＭＳ 明朝" w:hAnsi="ＭＳ 明朝"/>
        </w:rPr>
      </w:pPr>
      <w:r>
        <w:rPr>
          <w:sz w:val="24"/>
        </w:rPr>
        <w:br w:type="page"/>
      </w:r>
      <w:r>
        <w:rPr>
          <w:rFonts w:ascii="ＭＳ 明朝" w:hAnsi="ＭＳ 明朝" w:hint="eastAsia"/>
        </w:rPr>
        <w:lastRenderedPageBreak/>
        <w:t>（第１号様式の１）</w:t>
      </w:r>
    </w:p>
    <w:p w14:paraId="12114A48" w14:textId="77777777" w:rsidR="00284592" w:rsidRDefault="00284592" w:rsidP="00284592">
      <w:pPr>
        <w:rPr>
          <w:sz w:val="22"/>
        </w:rPr>
      </w:pPr>
    </w:p>
    <w:p w14:paraId="3C5B61CE" w14:textId="77777777" w:rsidR="00284592" w:rsidRDefault="00284592" w:rsidP="00284592">
      <w:pPr>
        <w:rPr>
          <w:sz w:val="22"/>
        </w:rPr>
      </w:pPr>
    </w:p>
    <w:p w14:paraId="18C3F7C7" w14:textId="77777777" w:rsidR="00284592" w:rsidRDefault="00284592" w:rsidP="00284592">
      <w:pPr>
        <w:jc w:val="center"/>
        <w:rPr>
          <w:sz w:val="22"/>
        </w:rPr>
      </w:pPr>
      <w:r>
        <w:rPr>
          <w:rFonts w:hint="eastAsia"/>
          <w:sz w:val="22"/>
        </w:rPr>
        <w:t>事</w:t>
      </w:r>
      <w:r>
        <w:rPr>
          <w:rFonts w:hint="eastAsia"/>
          <w:sz w:val="22"/>
        </w:rPr>
        <w:t xml:space="preserve"> </w:t>
      </w:r>
      <w:r>
        <w:rPr>
          <w:rFonts w:hint="eastAsia"/>
          <w:sz w:val="22"/>
        </w:rPr>
        <w:t>業</w:t>
      </w:r>
      <w:r>
        <w:rPr>
          <w:rFonts w:hint="eastAsia"/>
          <w:sz w:val="22"/>
        </w:rPr>
        <w:t xml:space="preserve"> </w:t>
      </w:r>
      <w:r>
        <w:rPr>
          <w:rFonts w:hint="eastAsia"/>
          <w:sz w:val="22"/>
        </w:rPr>
        <w:t>計</w:t>
      </w:r>
      <w:r>
        <w:rPr>
          <w:rFonts w:hint="eastAsia"/>
          <w:sz w:val="22"/>
        </w:rPr>
        <w:t xml:space="preserve"> </w:t>
      </w:r>
      <w:r>
        <w:rPr>
          <w:rFonts w:hint="eastAsia"/>
          <w:sz w:val="22"/>
        </w:rPr>
        <w:t>画</w:t>
      </w:r>
      <w:r>
        <w:rPr>
          <w:rFonts w:hint="eastAsia"/>
          <w:sz w:val="22"/>
        </w:rPr>
        <w:t xml:space="preserve"> </w:t>
      </w:r>
      <w:r>
        <w:rPr>
          <w:rFonts w:hint="eastAsia"/>
          <w:sz w:val="22"/>
        </w:rPr>
        <w:t>書</w:t>
      </w:r>
    </w:p>
    <w:p w14:paraId="31053BE6" w14:textId="2F6CAC48" w:rsidR="00284592" w:rsidRDefault="00284592" w:rsidP="00284592">
      <w:pPr>
        <w:rPr>
          <w:sz w:val="22"/>
        </w:rPr>
      </w:pPr>
    </w:p>
    <w:p w14:paraId="30D7BFA5" w14:textId="77777777" w:rsidR="00284592" w:rsidRDefault="00284592" w:rsidP="00284592">
      <w:pPr>
        <w:rPr>
          <w:sz w:val="22"/>
        </w:rPr>
      </w:pPr>
      <w:r>
        <w:rPr>
          <w:rFonts w:hint="eastAsia"/>
          <w:sz w:val="22"/>
        </w:rPr>
        <w:t>１　事業の目的</w:t>
      </w:r>
    </w:p>
    <w:p w14:paraId="63310FA3" w14:textId="70654AEF" w:rsidR="00937DDC" w:rsidRDefault="00013F0A" w:rsidP="00284592">
      <w:pPr>
        <w:rPr>
          <w:rFonts w:hint="eastAsia"/>
          <w:sz w:val="22"/>
        </w:rPr>
      </w:pPr>
      <w:r>
        <w:rPr>
          <w:rFonts w:hint="eastAsia"/>
          <w:sz w:val="22"/>
        </w:rPr>
        <w:t>国見町で認定した青年等就農計画を実践する新規就農者の定着を図るもの。</w:t>
      </w:r>
    </w:p>
    <w:p w14:paraId="06F6C38D" w14:textId="77777777" w:rsidR="00284592" w:rsidRPr="00E35DA7" w:rsidRDefault="00284592" w:rsidP="00284592">
      <w:pPr>
        <w:rPr>
          <w:sz w:val="22"/>
        </w:rPr>
      </w:pPr>
    </w:p>
    <w:p w14:paraId="43B89A77" w14:textId="77777777" w:rsidR="00284592" w:rsidRDefault="00284592" w:rsidP="00284592">
      <w:pPr>
        <w:rPr>
          <w:sz w:val="22"/>
        </w:rPr>
      </w:pPr>
      <w:r>
        <w:rPr>
          <w:rFonts w:hint="eastAsia"/>
          <w:sz w:val="22"/>
        </w:rPr>
        <w:t>２　事業の内容</w:t>
      </w:r>
    </w:p>
    <w:p w14:paraId="354983D8" w14:textId="6053B89A" w:rsidR="00013F0A" w:rsidRDefault="00013F0A" w:rsidP="00013F0A">
      <w:pPr>
        <w:rPr>
          <w:rFonts w:ascii="メイリオ" w:eastAsia="メイリオ" w:hAnsi="メイリオ" w:hint="eastAsia"/>
          <w:color w:val="000000"/>
          <w:shd w:val="pct15" w:color="auto" w:fill="FFFFFF"/>
        </w:rPr>
      </w:pPr>
      <w:r>
        <w:t>次世代を担う農業者となることを志向する経営開始直後の新規就農者に対して、経営開始資金を交付する</w:t>
      </w:r>
      <w:r>
        <w:rPr>
          <w:rFonts w:hint="eastAsia"/>
        </w:rPr>
        <w:t>。</w:t>
      </w:r>
    </w:p>
    <w:p w14:paraId="1C0AA172" w14:textId="77777777" w:rsidR="00284592" w:rsidRDefault="00284592" w:rsidP="00284592">
      <w:pPr>
        <w:rPr>
          <w:rFonts w:ascii="ＭＳ 明朝" w:hAnsi="ＭＳ 明朝" w:cs="ＭＳ明朝"/>
          <w:kern w:val="0"/>
          <w:szCs w:val="21"/>
        </w:rPr>
      </w:pPr>
    </w:p>
    <w:p w14:paraId="5EE06090" w14:textId="77777777" w:rsidR="00284592" w:rsidRDefault="00284592" w:rsidP="00284592">
      <w:pPr>
        <w:rPr>
          <w:rFonts w:ascii="ＭＳ 明朝" w:hAnsi="ＭＳ 明朝" w:cs="ＭＳ明朝"/>
          <w:kern w:val="0"/>
          <w:szCs w:val="21"/>
        </w:rPr>
      </w:pPr>
    </w:p>
    <w:p w14:paraId="60E55F75" w14:textId="77777777" w:rsidR="00284592" w:rsidRDefault="00284592" w:rsidP="00284592">
      <w:pPr>
        <w:rPr>
          <w:sz w:val="22"/>
        </w:rPr>
      </w:pPr>
    </w:p>
    <w:p w14:paraId="5A8C01F7" w14:textId="77777777" w:rsidR="00284592" w:rsidRDefault="00284592" w:rsidP="00284592">
      <w:pPr>
        <w:rPr>
          <w:sz w:val="22"/>
        </w:rPr>
      </w:pPr>
      <w:r>
        <w:rPr>
          <w:rFonts w:hint="eastAsia"/>
          <w:sz w:val="22"/>
        </w:rPr>
        <w:t>３　経費の配分と負担区分</w:t>
      </w:r>
    </w:p>
    <w:tbl>
      <w:tblPr>
        <w:tblW w:w="892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2205"/>
        <w:gridCol w:w="1890"/>
        <w:gridCol w:w="1890"/>
        <w:gridCol w:w="1350"/>
      </w:tblGrid>
      <w:tr w:rsidR="00284592" w14:paraId="26DA9825" w14:textId="77777777" w:rsidTr="0075337E">
        <w:trPr>
          <w:cantSplit/>
          <w:trHeight w:val="315"/>
        </w:trPr>
        <w:tc>
          <w:tcPr>
            <w:tcW w:w="1590" w:type="dxa"/>
            <w:vMerge w:val="restart"/>
            <w:vAlign w:val="center"/>
          </w:tcPr>
          <w:p w14:paraId="4834413D" w14:textId="77777777" w:rsidR="00284592" w:rsidRDefault="00284592" w:rsidP="0075337E">
            <w:pPr>
              <w:jc w:val="center"/>
              <w:rPr>
                <w:sz w:val="20"/>
              </w:rPr>
            </w:pPr>
            <w:r>
              <w:rPr>
                <w:rFonts w:hint="eastAsia"/>
                <w:sz w:val="20"/>
              </w:rPr>
              <w:t>区　分</w:t>
            </w:r>
          </w:p>
        </w:tc>
        <w:tc>
          <w:tcPr>
            <w:tcW w:w="2205" w:type="dxa"/>
            <w:vMerge w:val="restart"/>
            <w:vAlign w:val="center"/>
          </w:tcPr>
          <w:p w14:paraId="17B79934" w14:textId="77777777" w:rsidR="00284592" w:rsidRDefault="00284592" w:rsidP="0075337E">
            <w:pPr>
              <w:jc w:val="center"/>
              <w:rPr>
                <w:sz w:val="20"/>
              </w:rPr>
            </w:pPr>
            <w:r>
              <w:rPr>
                <w:rFonts w:hint="eastAsia"/>
                <w:sz w:val="20"/>
              </w:rPr>
              <w:t>総</w:t>
            </w:r>
            <w:r>
              <w:rPr>
                <w:rFonts w:hint="eastAsia"/>
                <w:sz w:val="20"/>
              </w:rPr>
              <w:t xml:space="preserve"> </w:t>
            </w:r>
            <w:r>
              <w:rPr>
                <w:rFonts w:hint="eastAsia"/>
                <w:sz w:val="20"/>
              </w:rPr>
              <w:t>事</w:t>
            </w:r>
            <w:r>
              <w:rPr>
                <w:rFonts w:hint="eastAsia"/>
                <w:sz w:val="20"/>
              </w:rPr>
              <w:t xml:space="preserve"> </w:t>
            </w:r>
            <w:r>
              <w:rPr>
                <w:rFonts w:hint="eastAsia"/>
                <w:sz w:val="20"/>
              </w:rPr>
              <w:t>業</w:t>
            </w:r>
            <w:r>
              <w:rPr>
                <w:rFonts w:hint="eastAsia"/>
                <w:sz w:val="20"/>
              </w:rPr>
              <w:t xml:space="preserve"> </w:t>
            </w:r>
            <w:r>
              <w:rPr>
                <w:rFonts w:hint="eastAsia"/>
                <w:sz w:val="20"/>
              </w:rPr>
              <w:t>費</w:t>
            </w:r>
          </w:p>
          <w:p w14:paraId="797D23C6" w14:textId="77777777" w:rsidR="00284592" w:rsidRDefault="00284592" w:rsidP="0075337E">
            <w:pPr>
              <w:jc w:val="center"/>
              <w:rPr>
                <w:sz w:val="20"/>
              </w:rPr>
            </w:pPr>
            <w:r>
              <w:rPr>
                <w:rFonts w:hint="eastAsia"/>
                <w:sz w:val="20"/>
              </w:rPr>
              <w:t>（</w:t>
            </w:r>
            <w:r>
              <w:rPr>
                <w:rFonts w:hint="eastAsia"/>
                <w:sz w:val="20"/>
              </w:rPr>
              <w:t>A</w:t>
            </w:r>
            <w:r>
              <w:rPr>
                <w:rFonts w:hint="eastAsia"/>
                <w:sz w:val="20"/>
              </w:rPr>
              <w:t>＋</w:t>
            </w:r>
            <w:r>
              <w:rPr>
                <w:rFonts w:hint="eastAsia"/>
                <w:sz w:val="20"/>
              </w:rPr>
              <w:t>B</w:t>
            </w:r>
            <w:r>
              <w:rPr>
                <w:rFonts w:hint="eastAsia"/>
                <w:sz w:val="20"/>
              </w:rPr>
              <w:t>）</w:t>
            </w:r>
          </w:p>
        </w:tc>
        <w:tc>
          <w:tcPr>
            <w:tcW w:w="3780" w:type="dxa"/>
            <w:gridSpan w:val="2"/>
            <w:vAlign w:val="center"/>
          </w:tcPr>
          <w:p w14:paraId="50D2527F" w14:textId="77777777" w:rsidR="00284592" w:rsidRDefault="00284592" w:rsidP="0075337E">
            <w:pPr>
              <w:jc w:val="center"/>
              <w:rPr>
                <w:sz w:val="20"/>
              </w:rPr>
            </w:pPr>
            <w:r>
              <w:rPr>
                <w:rFonts w:hint="eastAsia"/>
                <w:sz w:val="20"/>
              </w:rPr>
              <w:t>負　担　区　分</w:t>
            </w:r>
          </w:p>
        </w:tc>
        <w:tc>
          <w:tcPr>
            <w:tcW w:w="1350" w:type="dxa"/>
            <w:vMerge w:val="restart"/>
          </w:tcPr>
          <w:p w14:paraId="2FB3BDCF" w14:textId="77777777" w:rsidR="00284592" w:rsidRDefault="00284592" w:rsidP="0075337E">
            <w:pPr>
              <w:ind w:firstLineChars="100" w:firstLine="200"/>
              <w:rPr>
                <w:sz w:val="20"/>
              </w:rPr>
            </w:pPr>
            <w:r>
              <w:rPr>
                <w:rFonts w:hint="eastAsia"/>
                <w:sz w:val="20"/>
              </w:rPr>
              <w:t>経費積算</w:t>
            </w:r>
          </w:p>
          <w:p w14:paraId="1D8588B7" w14:textId="77777777" w:rsidR="00284592" w:rsidRDefault="00284592" w:rsidP="0075337E">
            <w:pPr>
              <w:ind w:firstLineChars="100" w:firstLine="200"/>
              <w:rPr>
                <w:sz w:val="20"/>
              </w:rPr>
            </w:pPr>
            <w:r>
              <w:rPr>
                <w:rFonts w:hint="eastAsia"/>
                <w:sz w:val="20"/>
              </w:rPr>
              <w:t>の基礎</w:t>
            </w:r>
          </w:p>
        </w:tc>
      </w:tr>
      <w:tr w:rsidR="00284592" w14:paraId="3D6C8089" w14:textId="77777777" w:rsidTr="0075337E">
        <w:trPr>
          <w:cantSplit/>
          <w:trHeight w:val="330"/>
        </w:trPr>
        <w:tc>
          <w:tcPr>
            <w:tcW w:w="1590" w:type="dxa"/>
            <w:vMerge/>
            <w:vAlign w:val="center"/>
          </w:tcPr>
          <w:p w14:paraId="2B0B77BE" w14:textId="77777777" w:rsidR="00284592" w:rsidRDefault="00284592" w:rsidP="0075337E">
            <w:pPr>
              <w:jc w:val="center"/>
              <w:rPr>
                <w:sz w:val="20"/>
              </w:rPr>
            </w:pPr>
          </w:p>
        </w:tc>
        <w:tc>
          <w:tcPr>
            <w:tcW w:w="2205" w:type="dxa"/>
            <w:vMerge/>
            <w:vAlign w:val="center"/>
          </w:tcPr>
          <w:p w14:paraId="71FD859E" w14:textId="77777777" w:rsidR="00284592" w:rsidRDefault="00284592" w:rsidP="0075337E">
            <w:pPr>
              <w:widowControl/>
              <w:jc w:val="center"/>
              <w:rPr>
                <w:sz w:val="20"/>
              </w:rPr>
            </w:pPr>
          </w:p>
        </w:tc>
        <w:tc>
          <w:tcPr>
            <w:tcW w:w="1890" w:type="dxa"/>
            <w:vAlign w:val="center"/>
          </w:tcPr>
          <w:p w14:paraId="25FBF72F" w14:textId="77777777" w:rsidR="00284592" w:rsidRDefault="00284592" w:rsidP="0075337E">
            <w:pPr>
              <w:jc w:val="center"/>
              <w:rPr>
                <w:sz w:val="20"/>
              </w:rPr>
            </w:pPr>
            <w:r>
              <w:rPr>
                <w:rFonts w:hint="eastAsia"/>
                <w:sz w:val="20"/>
              </w:rPr>
              <w:t>町補助金（</w:t>
            </w:r>
            <w:r>
              <w:rPr>
                <w:rFonts w:hint="eastAsia"/>
                <w:sz w:val="20"/>
              </w:rPr>
              <w:t>A</w:t>
            </w:r>
            <w:r>
              <w:rPr>
                <w:rFonts w:hint="eastAsia"/>
                <w:sz w:val="20"/>
              </w:rPr>
              <w:t>）</w:t>
            </w:r>
          </w:p>
        </w:tc>
        <w:tc>
          <w:tcPr>
            <w:tcW w:w="1890" w:type="dxa"/>
            <w:vAlign w:val="center"/>
          </w:tcPr>
          <w:p w14:paraId="4E46986B" w14:textId="77777777" w:rsidR="00284592" w:rsidRDefault="00284592" w:rsidP="0075337E">
            <w:pPr>
              <w:jc w:val="center"/>
              <w:rPr>
                <w:sz w:val="20"/>
              </w:rPr>
            </w:pPr>
            <w:r>
              <w:rPr>
                <w:rFonts w:hint="eastAsia"/>
                <w:sz w:val="20"/>
              </w:rPr>
              <w:t>その他（</w:t>
            </w:r>
            <w:r>
              <w:rPr>
                <w:rFonts w:hint="eastAsia"/>
                <w:sz w:val="20"/>
              </w:rPr>
              <w:t>B</w:t>
            </w:r>
            <w:r>
              <w:rPr>
                <w:rFonts w:hint="eastAsia"/>
                <w:sz w:val="20"/>
              </w:rPr>
              <w:t>）</w:t>
            </w:r>
          </w:p>
        </w:tc>
        <w:tc>
          <w:tcPr>
            <w:tcW w:w="1350" w:type="dxa"/>
            <w:vMerge/>
          </w:tcPr>
          <w:p w14:paraId="0552329E" w14:textId="77777777" w:rsidR="00284592" w:rsidRDefault="00284592" w:rsidP="0075337E">
            <w:pPr>
              <w:widowControl/>
              <w:jc w:val="left"/>
              <w:rPr>
                <w:sz w:val="22"/>
              </w:rPr>
            </w:pPr>
          </w:p>
        </w:tc>
      </w:tr>
      <w:tr w:rsidR="00284592" w14:paraId="297302CF" w14:textId="77777777" w:rsidTr="0075337E">
        <w:trPr>
          <w:trHeight w:val="824"/>
        </w:trPr>
        <w:tc>
          <w:tcPr>
            <w:tcW w:w="1590" w:type="dxa"/>
          </w:tcPr>
          <w:p w14:paraId="068BD6E6" w14:textId="14D14625" w:rsidR="00284592" w:rsidRDefault="00013F0A" w:rsidP="0075337E">
            <w:pPr>
              <w:rPr>
                <w:sz w:val="22"/>
              </w:rPr>
            </w:pPr>
            <w:r>
              <w:rPr>
                <w:rFonts w:hint="eastAsia"/>
                <w:sz w:val="22"/>
              </w:rPr>
              <w:t>経営開始資金</w:t>
            </w:r>
          </w:p>
        </w:tc>
        <w:tc>
          <w:tcPr>
            <w:tcW w:w="2205" w:type="dxa"/>
            <w:vAlign w:val="center"/>
          </w:tcPr>
          <w:p w14:paraId="3DBFE1D6" w14:textId="77777777" w:rsidR="00284592" w:rsidRDefault="00284592" w:rsidP="0075337E">
            <w:pPr>
              <w:jc w:val="right"/>
              <w:rPr>
                <w:sz w:val="22"/>
              </w:rPr>
            </w:pPr>
          </w:p>
        </w:tc>
        <w:tc>
          <w:tcPr>
            <w:tcW w:w="1890" w:type="dxa"/>
            <w:vAlign w:val="center"/>
          </w:tcPr>
          <w:p w14:paraId="0547B5FF" w14:textId="77777777" w:rsidR="00284592" w:rsidRDefault="00284592" w:rsidP="0075337E">
            <w:pPr>
              <w:jc w:val="right"/>
              <w:rPr>
                <w:sz w:val="22"/>
              </w:rPr>
            </w:pPr>
          </w:p>
        </w:tc>
        <w:tc>
          <w:tcPr>
            <w:tcW w:w="1890" w:type="dxa"/>
            <w:vAlign w:val="center"/>
          </w:tcPr>
          <w:p w14:paraId="2B1DB6A7" w14:textId="77777777" w:rsidR="00284592" w:rsidRDefault="00284592" w:rsidP="0075337E">
            <w:pPr>
              <w:jc w:val="right"/>
              <w:rPr>
                <w:sz w:val="22"/>
              </w:rPr>
            </w:pPr>
          </w:p>
        </w:tc>
        <w:tc>
          <w:tcPr>
            <w:tcW w:w="1350" w:type="dxa"/>
          </w:tcPr>
          <w:p w14:paraId="2DF4F54B" w14:textId="77777777" w:rsidR="00284592" w:rsidRPr="00664EBB" w:rsidRDefault="00284592" w:rsidP="0075337E">
            <w:pPr>
              <w:rPr>
                <w:sz w:val="18"/>
                <w:szCs w:val="18"/>
              </w:rPr>
            </w:pPr>
          </w:p>
        </w:tc>
      </w:tr>
    </w:tbl>
    <w:p w14:paraId="3C3F7A65" w14:textId="77777777" w:rsidR="00284592" w:rsidRDefault="00284592" w:rsidP="00284592">
      <w:pPr>
        <w:jc w:val="left"/>
        <w:rPr>
          <w:sz w:val="22"/>
        </w:rPr>
      </w:pPr>
    </w:p>
    <w:p w14:paraId="6A473B32" w14:textId="77777777" w:rsidR="00284592" w:rsidRDefault="00284592" w:rsidP="00284592">
      <w:pPr>
        <w:jc w:val="left"/>
        <w:rPr>
          <w:sz w:val="22"/>
        </w:rPr>
      </w:pPr>
    </w:p>
    <w:p w14:paraId="49B6EA72" w14:textId="77777777" w:rsidR="00284592" w:rsidRDefault="00284592" w:rsidP="00284592">
      <w:pPr>
        <w:jc w:val="left"/>
        <w:rPr>
          <w:sz w:val="22"/>
        </w:rPr>
      </w:pPr>
      <w:r>
        <w:rPr>
          <w:rFonts w:hint="eastAsia"/>
          <w:sz w:val="22"/>
        </w:rPr>
        <w:t>４　事業完了予定年月日</w:t>
      </w:r>
    </w:p>
    <w:p w14:paraId="094CE5DE" w14:textId="77777777" w:rsidR="00284592" w:rsidRDefault="00284592" w:rsidP="00284592">
      <w:pPr>
        <w:jc w:val="left"/>
        <w:rPr>
          <w:sz w:val="22"/>
        </w:rPr>
      </w:pPr>
    </w:p>
    <w:p w14:paraId="661B2FF1" w14:textId="77777777" w:rsidR="00284592" w:rsidRDefault="00284592" w:rsidP="00284592">
      <w:pPr>
        <w:jc w:val="left"/>
        <w:rPr>
          <w:sz w:val="22"/>
        </w:rPr>
      </w:pPr>
      <w:r>
        <w:rPr>
          <w:rFonts w:hint="eastAsia"/>
          <w:sz w:val="22"/>
        </w:rPr>
        <w:t xml:space="preserve">　　　令和　年　月　　日</w:t>
      </w:r>
    </w:p>
    <w:p w14:paraId="3C0B1687" w14:textId="77777777" w:rsidR="00284592" w:rsidRDefault="00284592" w:rsidP="00284592">
      <w:pPr>
        <w:jc w:val="left"/>
        <w:rPr>
          <w:sz w:val="22"/>
        </w:rPr>
      </w:pPr>
    </w:p>
    <w:p w14:paraId="106C1B0D" w14:textId="77777777" w:rsidR="00284592" w:rsidRDefault="00284592" w:rsidP="00284592">
      <w:pPr>
        <w:rPr>
          <w:rFonts w:ascii="ＭＳ 明朝" w:hAnsi="ＭＳ 明朝"/>
        </w:rPr>
      </w:pPr>
      <w:r>
        <w:rPr>
          <w:sz w:val="22"/>
        </w:rPr>
        <w:br w:type="page"/>
      </w:r>
      <w:r>
        <w:rPr>
          <w:rFonts w:ascii="ＭＳ 明朝" w:hAnsi="ＭＳ 明朝" w:hint="eastAsia"/>
        </w:rPr>
        <w:lastRenderedPageBreak/>
        <w:t>（第１号様式の２）</w:t>
      </w:r>
    </w:p>
    <w:p w14:paraId="1E568BAE" w14:textId="77777777" w:rsidR="00284592" w:rsidRDefault="00284592" w:rsidP="00284592">
      <w:pPr>
        <w:rPr>
          <w:sz w:val="22"/>
        </w:rPr>
      </w:pPr>
    </w:p>
    <w:p w14:paraId="79395066" w14:textId="77777777" w:rsidR="00284592" w:rsidRDefault="00284592" w:rsidP="00284592">
      <w:pPr>
        <w:rPr>
          <w:sz w:val="22"/>
        </w:rPr>
      </w:pPr>
    </w:p>
    <w:p w14:paraId="26CE501E" w14:textId="77777777" w:rsidR="00284592" w:rsidRDefault="00284592" w:rsidP="00284592">
      <w:pPr>
        <w:jc w:val="center"/>
        <w:rPr>
          <w:sz w:val="22"/>
        </w:rPr>
      </w:pPr>
      <w:r>
        <w:rPr>
          <w:rFonts w:hint="eastAsia"/>
          <w:sz w:val="22"/>
        </w:rPr>
        <w:t>収</w:t>
      </w:r>
      <w:r>
        <w:rPr>
          <w:rFonts w:hint="eastAsia"/>
          <w:sz w:val="22"/>
        </w:rPr>
        <w:t xml:space="preserve"> </w:t>
      </w:r>
      <w:r>
        <w:rPr>
          <w:rFonts w:hint="eastAsia"/>
          <w:sz w:val="22"/>
        </w:rPr>
        <w:t>支</w:t>
      </w:r>
      <w:r>
        <w:rPr>
          <w:rFonts w:hint="eastAsia"/>
          <w:sz w:val="22"/>
        </w:rPr>
        <w:t xml:space="preserve"> </w:t>
      </w:r>
      <w:r>
        <w:rPr>
          <w:rFonts w:hint="eastAsia"/>
          <w:sz w:val="22"/>
        </w:rPr>
        <w:t>予</w:t>
      </w:r>
      <w:r>
        <w:rPr>
          <w:rFonts w:hint="eastAsia"/>
          <w:sz w:val="22"/>
        </w:rPr>
        <w:t xml:space="preserve"> </w:t>
      </w:r>
      <w:r>
        <w:rPr>
          <w:rFonts w:hint="eastAsia"/>
          <w:sz w:val="22"/>
        </w:rPr>
        <w:t>算</w:t>
      </w:r>
      <w:r>
        <w:rPr>
          <w:rFonts w:hint="eastAsia"/>
          <w:sz w:val="22"/>
        </w:rPr>
        <w:t xml:space="preserve"> </w:t>
      </w:r>
      <w:r>
        <w:rPr>
          <w:rFonts w:hint="eastAsia"/>
          <w:sz w:val="22"/>
        </w:rPr>
        <w:t>書</w:t>
      </w:r>
    </w:p>
    <w:p w14:paraId="53E45A80" w14:textId="77777777" w:rsidR="00284592" w:rsidRDefault="00284592" w:rsidP="00284592">
      <w:pPr>
        <w:jc w:val="left"/>
        <w:rPr>
          <w:sz w:val="22"/>
        </w:rPr>
      </w:pPr>
    </w:p>
    <w:p w14:paraId="7A70C4E7" w14:textId="77777777" w:rsidR="00284592" w:rsidRDefault="00284592" w:rsidP="00284592">
      <w:pPr>
        <w:jc w:val="left"/>
        <w:rPr>
          <w:sz w:val="22"/>
        </w:rPr>
      </w:pPr>
      <w:r>
        <w:rPr>
          <w:rFonts w:hint="eastAsia"/>
          <w:sz w:val="22"/>
        </w:rPr>
        <w:t>１　収入の部</w:t>
      </w:r>
    </w:p>
    <w:p w14:paraId="533EBB0B" w14:textId="77777777" w:rsidR="00284592" w:rsidRDefault="00284592" w:rsidP="00284592">
      <w:pPr>
        <w:jc w:val="left"/>
        <w:rPr>
          <w:sz w:val="22"/>
        </w:rPr>
      </w:pP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32"/>
        <w:gridCol w:w="1733"/>
        <w:gridCol w:w="1365"/>
        <w:gridCol w:w="1365"/>
        <w:gridCol w:w="1140"/>
      </w:tblGrid>
      <w:tr w:rsidR="00284592" w14:paraId="6938D09B" w14:textId="77777777" w:rsidTr="0075337E">
        <w:trPr>
          <w:cantSplit/>
          <w:trHeight w:val="315"/>
        </w:trPr>
        <w:tc>
          <w:tcPr>
            <w:tcW w:w="1275" w:type="dxa"/>
            <w:vMerge w:val="restart"/>
            <w:vAlign w:val="center"/>
          </w:tcPr>
          <w:p w14:paraId="289A68D8" w14:textId="77777777" w:rsidR="00284592" w:rsidRDefault="00284592" w:rsidP="0075337E">
            <w:pPr>
              <w:jc w:val="center"/>
              <w:rPr>
                <w:sz w:val="20"/>
              </w:rPr>
            </w:pPr>
            <w:r>
              <w:rPr>
                <w:rFonts w:hint="eastAsia"/>
                <w:sz w:val="20"/>
              </w:rPr>
              <w:t>区　分</w:t>
            </w:r>
          </w:p>
        </w:tc>
        <w:tc>
          <w:tcPr>
            <w:tcW w:w="1732" w:type="dxa"/>
            <w:vMerge w:val="restart"/>
            <w:vAlign w:val="center"/>
          </w:tcPr>
          <w:p w14:paraId="46B4E3C3" w14:textId="77777777" w:rsidR="00284592" w:rsidRDefault="00284592" w:rsidP="0075337E">
            <w:pPr>
              <w:jc w:val="center"/>
              <w:rPr>
                <w:sz w:val="20"/>
              </w:rPr>
            </w:pPr>
            <w:r>
              <w:rPr>
                <w:rFonts w:hint="eastAsia"/>
                <w:sz w:val="20"/>
              </w:rPr>
              <w:t>本年度予算額</w:t>
            </w:r>
          </w:p>
        </w:tc>
        <w:tc>
          <w:tcPr>
            <w:tcW w:w="1733" w:type="dxa"/>
            <w:vMerge w:val="restart"/>
            <w:vAlign w:val="center"/>
          </w:tcPr>
          <w:p w14:paraId="249279A5" w14:textId="77777777" w:rsidR="00284592" w:rsidRDefault="00284592" w:rsidP="0075337E">
            <w:pPr>
              <w:jc w:val="center"/>
              <w:rPr>
                <w:sz w:val="20"/>
              </w:rPr>
            </w:pPr>
            <w:r>
              <w:rPr>
                <w:rFonts w:hint="eastAsia"/>
                <w:sz w:val="20"/>
              </w:rPr>
              <w:t>前年度予算額</w:t>
            </w:r>
          </w:p>
        </w:tc>
        <w:tc>
          <w:tcPr>
            <w:tcW w:w="2730" w:type="dxa"/>
            <w:gridSpan w:val="2"/>
            <w:vAlign w:val="center"/>
          </w:tcPr>
          <w:p w14:paraId="22518590" w14:textId="77777777" w:rsidR="00284592" w:rsidRDefault="00284592" w:rsidP="0075337E">
            <w:pPr>
              <w:jc w:val="center"/>
              <w:rPr>
                <w:sz w:val="20"/>
              </w:rPr>
            </w:pPr>
            <w:r>
              <w:rPr>
                <w:rFonts w:hint="eastAsia"/>
                <w:sz w:val="20"/>
              </w:rPr>
              <w:t>比</w:t>
            </w:r>
            <w:r>
              <w:rPr>
                <w:rFonts w:hint="eastAsia"/>
                <w:sz w:val="20"/>
              </w:rPr>
              <w:t xml:space="preserve"> </w:t>
            </w:r>
            <w:r>
              <w:rPr>
                <w:rFonts w:hint="eastAsia"/>
                <w:sz w:val="20"/>
              </w:rPr>
              <w:t>較</w:t>
            </w:r>
            <w:r>
              <w:rPr>
                <w:rFonts w:hint="eastAsia"/>
                <w:sz w:val="20"/>
              </w:rPr>
              <w:t xml:space="preserve"> </w:t>
            </w:r>
            <w:r>
              <w:rPr>
                <w:rFonts w:hint="eastAsia"/>
                <w:sz w:val="20"/>
              </w:rPr>
              <w:t>増</w:t>
            </w:r>
            <w:r>
              <w:rPr>
                <w:rFonts w:hint="eastAsia"/>
                <w:sz w:val="20"/>
              </w:rPr>
              <w:t xml:space="preserve"> </w:t>
            </w:r>
            <w:r>
              <w:rPr>
                <w:rFonts w:hint="eastAsia"/>
                <w:sz w:val="20"/>
              </w:rPr>
              <w:t>減</w:t>
            </w:r>
          </w:p>
        </w:tc>
        <w:tc>
          <w:tcPr>
            <w:tcW w:w="1140" w:type="dxa"/>
            <w:vMerge w:val="restart"/>
            <w:vAlign w:val="center"/>
          </w:tcPr>
          <w:p w14:paraId="2C7D97E4" w14:textId="77777777" w:rsidR="00284592" w:rsidRDefault="00284592" w:rsidP="0075337E">
            <w:pPr>
              <w:jc w:val="center"/>
              <w:rPr>
                <w:sz w:val="20"/>
              </w:rPr>
            </w:pPr>
            <w:r>
              <w:rPr>
                <w:rFonts w:hint="eastAsia"/>
                <w:sz w:val="20"/>
              </w:rPr>
              <w:t>摘　要</w:t>
            </w:r>
          </w:p>
        </w:tc>
      </w:tr>
      <w:tr w:rsidR="00284592" w14:paraId="51D185E3" w14:textId="77777777" w:rsidTr="0075337E">
        <w:trPr>
          <w:cantSplit/>
          <w:trHeight w:val="330"/>
        </w:trPr>
        <w:tc>
          <w:tcPr>
            <w:tcW w:w="1275" w:type="dxa"/>
            <w:vMerge/>
            <w:vAlign w:val="center"/>
          </w:tcPr>
          <w:p w14:paraId="43A7AECA" w14:textId="77777777" w:rsidR="00284592" w:rsidRDefault="00284592" w:rsidP="0075337E">
            <w:pPr>
              <w:jc w:val="center"/>
              <w:rPr>
                <w:sz w:val="20"/>
              </w:rPr>
            </w:pPr>
          </w:p>
        </w:tc>
        <w:tc>
          <w:tcPr>
            <w:tcW w:w="1732" w:type="dxa"/>
            <w:vMerge/>
            <w:vAlign w:val="center"/>
          </w:tcPr>
          <w:p w14:paraId="12E9451E" w14:textId="77777777" w:rsidR="00284592" w:rsidRDefault="00284592" w:rsidP="0075337E">
            <w:pPr>
              <w:widowControl/>
              <w:jc w:val="center"/>
              <w:rPr>
                <w:sz w:val="20"/>
              </w:rPr>
            </w:pPr>
          </w:p>
        </w:tc>
        <w:tc>
          <w:tcPr>
            <w:tcW w:w="1733" w:type="dxa"/>
            <w:vMerge/>
            <w:vAlign w:val="center"/>
          </w:tcPr>
          <w:p w14:paraId="1A0D3930" w14:textId="77777777" w:rsidR="00284592" w:rsidRDefault="00284592" w:rsidP="0075337E">
            <w:pPr>
              <w:widowControl/>
              <w:jc w:val="center"/>
              <w:rPr>
                <w:sz w:val="20"/>
              </w:rPr>
            </w:pPr>
          </w:p>
        </w:tc>
        <w:tc>
          <w:tcPr>
            <w:tcW w:w="1365" w:type="dxa"/>
            <w:vAlign w:val="center"/>
          </w:tcPr>
          <w:p w14:paraId="08579D24" w14:textId="77777777" w:rsidR="00284592" w:rsidRDefault="00284592" w:rsidP="0075337E">
            <w:pPr>
              <w:jc w:val="center"/>
              <w:rPr>
                <w:sz w:val="20"/>
              </w:rPr>
            </w:pPr>
            <w:r>
              <w:rPr>
                <w:rFonts w:hint="eastAsia"/>
                <w:sz w:val="20"/>
              </w:rPr>
              <w:t>増</w:t>
            </w:r>
          </w:p>
        </w:tc>
        <w:tc>
          <w:tcPr>
            <w:tcW w:w="1365" w:type="dxa"/>
            <w:vAlign w:val="center"/>
          </w:tcPr>
          <w:p w14:paraId="2434121F" w14:textId="77777777" w:rsidR="00284592" w:rsidRDefault="00284592" w:rsidP="0075337E">
            <w:pPr>
              <w:jc w:val="center"/>
              <w:rPr>
                <w:sz w:val="20"/>
              </w:rPr>
            </w:pPr>
            <w:r>
              <w:rPr>
                <w:rFonts w:hint="eastAsia"/>
                <w:sz w:val="20"/>
              </w:rPr>
              <w:t>減</w:t>
            </w:r>
          </w:p>
        </w:tc>
        <w:tc>
          <w:tcPr>
            <w:tcW w:w="1140" w:type="dxa"/>
            <w:vMerge/>
          </w:tcPr>
          <w:p w14:paraId="7CA7F0E5" w14:textId="77777777" w:rsidR="00284592" w:rsidRDefault="00284592" w:rsidP="0075337E">
            <w:pPr>
              <w:widowControl/>
              <w:jc w:val="left"/>
              <w:rPr>
                <w:sz w:val="22"/>
              </w:rPr>
            </w:pPr>
          </w:p>
        </w:tc>
      </w:tr>
      <w:tr w:rsidR="00284592" w14:paraId="64636624" w14:textId="77777777" w:rsidTr="0075337E">
        <w:trPr>
          <w:trHeight w:val="2746"/>
        </w:trPr>
        <w:tc>
          <w:tcPr>
            <w:tcW w:w="1275" w:type="dxa"/>
          </w:tcPr>
          <w:p w14:paraId="6E0A49AD" w14:textId="77777777" w:rsidR="00284592" w:rsidRDefault="00284592" w:rsidP="0075337E">
            <w:pPr>
              <w:rPr>
                <w:sz w:val="22"/>
              </w:rPr>
            </w:pPr>
          </w:p>
          <w:p w14:paraId="1BB9677D" w14:textId="533C1D23" w:rsidR="00013F0A" w:rsidRDefault="00013F0A" w:rsidP="0075337E">
            <w:pPr>
              <w:rPr>
                <w:rFonts w:hint="eastAsia"/>
                <w:sz w:val="22"/>
              </w:rPr>
            </w:pPr>
            <w:r>
              <w:rPr>
                <w:rFonts w:hint="eastAsia"/>
                <w:sz w:val="22"/>
              </w:rPr>
              <w:t>別紙のとおり</w:t>
            </w:r>
          </w:p>
        </w:tc>
        <w:tc>
          <w:tcPr>
            <w:tcW w:w="1732" w:type="dxa"/>
          </w:tcPr>
          <w:p w14:paraId="32C3E0C8" w14:textId="77777777" w:rsidR="00284592" w:rsidRDefault="00284592" w:rsidP="0075337E">
            <w:pPr>
              <w:jc w:val="right"/>
              <w:rPr>
                <w:sz w:val="22"/>
              </w:rPr>
            </w:pPr>
            <w:r>
              <w:rPr>
                <w:rFonts w:hint="eastAsia"/>
                <w:sz w:val="22"/>
              </w:rPr>
              <w:t>円</w:t>
            </w:r>
          </w:p>
          <w:p w14:paraId="1F931F3E" w14:textId="77777777" w:rsidR="00284592" w:rsidRDefault="00284592" w:rsidP="0075337E">
            <w:pPr>
              <w:jc w:val="right"/>
              <w:rPr>
                <w:sz w:val="22"/>
              </w:rPr>
            </w:pPr>
          </w:p>
        </w:tc>
        <w:tc>
          <w:tcPr>
            <w:tcW w:w="1733" w:type="dxa"/>
          </w:tcPr>
          <w:p w14:paraId="6A22450B" w14:textId="77777777" w:rsidR="00284592" w:rsidRDefault="00284592" w:rsidP="0075337E">
            <w:pPr>
              <w:jc w:val="right"/>
              <w:rPr>
                <w:sz w:val="22"/>
              </w:rPr>
            </w:pPr>
            <w:r>
              <w:rPr>
                <w:rFonts w:hint="eastAsia"/>
                <w:sz w:val="22"/>
              </w:rPr>
              <w:t>円</w:t>
            </w:r>
          </w:p>
          <w:p w14:paraId="3FBFA7B0" w14:textId="77777777" w:rsidR="00284592" w:rsidRDefault="00284592" w:rsidP="0075337E">
            <w:pPr>
              <w:jc w:val="right"/>
              <w:rPr>
                <w:sz w:val="22"/>
              </w:rPr>
            </w:pPr>
          </w:p>
        </w:tc>
        <w:tc>
          <w:tcPr>
            <w:tcW w:w="1365" w:type="dxa"/>
          </w:tcPr>
          <w:p w14:paraId="3690EBF8" w14:textId="77777777" w:rsidR="00284592" w:rsidRDefault="00284592" w:rsidP="0075337E">
            <w:pPr>
              <w:jc w:val="right"/>
              <w:rPr>
                <w:sz w:val="22"/>
              </w:rPr>
            </w:pPr>
            <w:r>
              <w:rPr>
                <w:rFonts w:hint="eastAsia"/>
                <w:sz w:val="22"/>
              </w:rPr>
              <w:t>円</w:t>
            </w:r>
          </w:p>
          <w:p w14:paraId="70B96B8C" w14:textId="77777777" w:rsidR="00284592" w:rsidRDefault="00284592" w:rsidP="0075337E">
            <w:pPr>
              <w:jc w:val="right"/>
              <w:rPr>
                <w:sz w:val="22"/>
              </w:rPr>
            </w:pPr>
          </w:p>
        </w:tc>
        <w:tc>
          <w:tcPr>
            <w:tcW w:w="1365" w:type="dxa"/>
          </w:tcPr>
          <w:p w14:paraId="145FCDA0" w14:textId="77777777" w:rsidR="00284592" w:rsidRDefault="00284592" w:rsidP="0075337E">
            <w:pPr>
              <w:jc w:val="right"/>
              <w:rPr>
                <w:sz w:val="22"/>
              </w:rPr>
            </w:pPr>
            <w:r>
              <w:rPr>
                <w:rFonts w:hint="eastAsia"/>
                <w:sz w:val="22"/>
              </w:rPr>
              <w:t>円</w:t>
            </w:r>
          </w:p>
          <w:p w14:paraId="3A603F07" w14:textId="77777777" w:rsidR="00284592" w:rsidRDefault="00284592" w:rsidP="0075337E">
            <w:pPr>
              <w:jc w:val="right"/>
              <w:rPr>
                <w:sz w:val="22"/>
              </w:rPr>
            </w:pPr>
          </w:p>
        </w:tc>
        <w:tc>
          <w:tcPr>
            <w:tcW w:w="1140" w:type="dxa"/>
          </w:tcPr>
          <w:p w14:paraId="195EC976" w14:textId="77777777" w:rsidR="00284592" w:rsidRDefault="00284592" w:rsidP="0075337E">
            <w:pPr>
              <w:jc w:val="left"/>
              <w:rPr>
                <w:sz w:val="22"/>
              </w:rPr>
            </w:pPr>
          </w:p>
        </w:tc>
      </w:tr>
      <w:tr w:rsidR="00284592" w14:paraId="56010C51" w14:textId="77777777" w:rsidTr="0075337E">
        <w:trPr>
          <w:trHeight w:val="649"/>
        </w:trPr>
        <w:tc>
          <w:tcPr>
            <w:tcW w:w="1275" w:type="dxa"/>
            <w:vAlign w:val="center"/>
          </w:tcPr>
          <w:p w14:paraId="54526EB5" w14:textId="77777777" w:rsidR="00284592" w:rsidRDefault="00284592" w:rsidP="0075337E">
            <w:pPr>
              <w:jc w:val="center"/>
              <w:rPr>
                <w:sz w:val="22"/>
              </w:rPr>
            </w:pPr>
            <w:r>
              <w:rPr>
                <w:rFonts w:hint="eastAsia"/>
                <w:sz w:val="22"/>
              </w:rPr>
              <w:t>計</w:t>
            </w:r>
          </w:p>
        </w:tc>
        <w:tc>
          <w:tcPr>
            <w:tcW w:w="1732" w:type="dxa"/>
          </w:tcPr>
          <w:p w14:paraId="796E0AB7" w14:textId="77777777" w:rsidR="00284592" w:rsidRDefault="00284592" w:rsidP="0075337E">
            <w:pPr>
              <w:jc w:val="right"/>
              <w:rPr>
                <w:sz w:val="22"/>
              </w:rPr>
            </w:pPr>
          </w:p>
        </w:tc>
        <w:tc>
          <w:tcPr>
            <w:tcW w:w="1733" w:type="dxa"/>
          </w:tcPr>
          <w:p w14:paraId="0D9DFD14" w14:textId="77777777" w:rsidR="00284592" w:rsidRDefault="00284592" w:rsidP="0075337E">
            <w:pPr>
              <w:jc w:val="right"/>
              <w:rPr>
                <w:sz w:val="22"/>
              </w:rPr>
            </w:pPr>
          </w:p>
        </w:tc>
        <w:tc>
          <w:tcPr>
            <w:tcW w:w="1365" w:type="dxa"/>
          </w:tcPr>
          <w:p w14:paraId="01029FA4" w14:textId="77777777" w:rsidR="00284592" w:rsidRDefault="00284592" w:rsidP="0075337E">
            <w:pPr>
              <w:jc w:val="right"/>
              <w:rPr>
                <w:sz w:val="22"/>
              </w:rPr>
            </w:pPr>
          </w:p>
        </w:tc>
        <w:tc>
          <w:tcPr>
            <w:tcW w:w="1365" w:type="dxa"/>
          </w:tcPr>
          <w:p w14:paraId="5CB312F8" w14:textId="77777777" w:rsidR="00284592" w:rsidRDefault="00284592" w:rsidP="0075337E">
            <w:pPr>
              <w:jc w:val="right"/>
              <w:rPr>
                <w:sz w:val="22"/>
              </w:rPr>
            </w:pPr>
          </w:p>
        </w:tc>
        <w:tc>
          <w:tcPr>
            <w:tcW w:w="1140" w:type="dxa"/>
          </w:tcPr>
          <w:p w14:paraId="5CEB9D5E" w14:textId="77777777" w:rsidR="00284592" w:rsidRDefault="00284592" w:rsidP="0075337E">
            <w:pPr>
              <w:jc w:val="left"/>
              <w:rPr>
                <w:sz w:val="22"/>
              </w:rPr>
            </w:pPr>
          </w:p>
        </w:tc>
      </w:tr>
    </w:tbl>
    <w:p w14:paraId="01427238" w14:textId="77777777" w:rsidR="00284592" w:rsidRDefault="00284592" w:rsidP="00284592">
      <w:pPr>
        <w:jc w:val="left"/>
        <w:rPr>
          <w:sz w:val="22"/>
        </w:rPr>
      </w:pPr>
    </w:p>
    <w:p w14:paraId="6D248C4F" w14:textId="77777777" w:rsidR="00284592" w:rsidRDefault="00284592" w:rsidP="00284592">
      <w:pPr>
        <w:jc w:val="left"/>
        <w:rPr>
          <w:sz w:val="22"/>
        </w:rPr>
      </w:pPr>
    </w:p>
    <w:p w14:paraId="2E2794DC" w14:textId="77777777" w:rsidR="00284592" w:rsidRDefault="00284592" w:rsidP="00284592">
      <w:pPr>
        <w:jc w:val="left"/>
        <w:rPr>
          <w:sz w:val="22"/>
        </w:rPr>
      </w:pPr>
      <w:r>
        <w:rPr>
          <w:rFonts w:hint="eastAsia"/>
          <w:sz w:val="22"/>
        </w:rPr>
        <w:t>２　支出の部</w:t>
      </w:r>
    </w:p>
    <w:p w14:paraId="3F8678FD" w14:textId="77777777" w:rsidR="00284592" w:rsidRDefault="00284592" w:rsidP="00284592">
      <w:pPr>
        <w:jc w:val="left"/>
        <w:rPr>
          <w:sz w:val="22"/>
        </w:rPr>
      </w:pPr>
    </w:p>
    <w:tbl>
      <w:tblPr>
        <w:tblW w:w="86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1732"/>
        <w:gridCol w:w="1733"/>
        <w:gridCol w:w="1365"/>
        <w:gridCol w:w="1365"/>
        <w:gridCol w:w="1140"/>
      </w:tblGrid>
      <w:tr w:rsidR="00284592" w14:paraId="4CD4DCFA" w14:textId="77777777" w:rsidTr="0075337E">
        <w:trPr>
          <w:cantSplit/>
          <w:trHeight w:val="315"/>
        </w:trPr>
        <w:tc>
          <w:tcPr>
            <w:tcW w:w="1275" w:type="dxa"/>
            <w:vMerge w:val="restart"/>
            <w:vAlign w:val="center"/>
          </w:tcPr>
          <w:p w14:paraId="24DC5D2D" w14:textId="77777777" w:rsidR="00284592" w:rsidRDefault="00284592" w:rsidP="0075337E">
            <w:pPr>
              <w:jc w:val="center"/>
              <w:rPr>
                <w:sz w:val="20"/>
              </w:rPr>
            </w:pPr>
            <w:r>
              <w:rPr>
                <w:rFonts w:hint="eastAsia"/>
                <w:sz w:val="20"/>
              </w:rPr>
              <w:t>区　分</w:t>
            </w:r>
          </w:p>
        </w:tc>
        <w:tc>
          <w:tcPr>
            <w:tcW w:w="1732" w:type="dxa"/>
            <w:vMerge w:val="restart"/>
            <w:vAlign w:val="center"/>
          </w:tcPr>
          <w:p w14:paraId="34EF43F7" w14:textId="77777777" w:rsidR="00284592" w:rsidRDefault="00284592" w:rsidP="0075337E">
            <w:pPr>
              <w:jc w:val="center"/>
              <w:rPr>
                <w:sz w:val="20"/>
              </w:rPr>
            </w:pPr>
            <w:r>
              <w:rPr>
                <w:rFonts w:hint="eastAsia"/>
                <w:sz w:val="20"/>
              </w:rPr>
              <w:t>本年度予算額</w:t>
            </w:r>
          </w:p>
        </w:tc>
        <w:tc>
          <w:tcPr>
            <w:tcW w:w="1733" w:type="dxa"/>
            <w:vMerge w:val="restart"/>
            <w:vAlign w:val="center"/>
          </w:tcPr>
          <w:p w14:paraId="5A0F328C" w14:textId="77777777" w:rsidR="00284592" w:rsidRDefault="00284592" w:rsidP="0075337E">
            <w:pPr>
              <w:jc w:val="center"/>
              <w:rPr>
                <w:sz w:val="20"/>
              </w:rPr>
            </w:pPr>
            <w:r>
              <w:rPr>
                <w:rFonts w:hint="eastAsia"/>
                <w:sz w:val="20"/>
              </w:rPr>
              <w:t>前年度予算額</w:t>
            </w:r>
          </w:p>
        </w:tc>
        <w:tc>
          <w:tcPr>
            <w:tcW w:w="2730" w:type="dxa"/>
            <w:gridSpan w:val="2"/>
            <w:vAlign w:val="center"/>
          </w:tcPr>
          <w:p w14:paraId="1412FA35" w14:textId="77777777" w:rsidR="00284592" w:rsidRDefault="00284592" w:rsidP="0075337E">
            <w:pPr>
              <w:jc w:val="center"/>
              <w:rPr>
                <w:sz w:val="20"/>
              </w:rPr>
            </w:pPr>
            <w:r>
              <w:rPr>
                <w:rFonts w:hint="eastAsia"/>
                <w:sz w:val="20"/>
              </w:rPr>
              <w:t>比</w:t>
            </w:r>
            <w:r>
              <w:rPr>
                <w:rFonts w:hint="eastAsia"/>
                <w:sz w:val="20"/>
              </w:rPr>
              <w:t xml:space="preserve"> </w:t>
            </w:r>
            <w:r>
              <w:rPr>
                <w:rFonts w:hint="eastAsia"/>
                <w:sz w:val="20"/>
              </w:rPr>
              <w:t>較</w:t>
            </w:r>
            <w:r>
              <w:rPr>
                <w:rFonts w:hint="eastAsia"/>
                <w:sz w:val="20"/>
              </w:rPr>
              <w:t xml:space="preserve"> </w:t>
            </w:r>
            <w:r>
              <w:rPr>
                <w:rFonts w:hint="eastAsia"/>
                <w:sz w:val="20"/>
              </w:rPr>
              <w:t>増</w:t>
            </w:r>
            <w:r>
              <w:rPr>
                <w:rFonts w:hint="eastAsia"/>
                <w:sz w:val="20"/>
              </w:rPr>
              <w:t xml:space="preserve"> </w:t>
            </w:r>
            <w:r>
              <w:rPr>
                <w:rFonts w:hint="eastAsia"/>
                <w:sz w:val="20"/>
              </w:rPr>
              <w:t>減</w:t>
            </w:r>
          </w:p>
        </w:tc>
        <w:tc>
          <w:tcPr>
            <w:tcW w:w="1140" w:type="dxa"/>
            <w:vMerge w:val="restart"/>
            <w:vAlign w:val="center"/>
          </w:tcPr>
          <w:p w14:paraId="37157276" w14:textId="77777777" w:rsidR="00284592" w:rsidRDefault="00284592" w:rsidP="0075337E">
            <w:pPr>
              <w:jc w:val="center"/>
              <w:rPr>
                <w:sz w:val="20"/>
              </w:rPr>
            </w:pPr>
            <w:r>
              <w:rPr>
                <w:rFonts w:hint="eastAsia"/>
                <w:sz w:val="20"/>
              </w:rPr>
              <w:t>摘　要</w:t>
            </w:r>
          </w:p>
        </w:tc>
      </w:tr>
      <w:tr w:rsidR="00284592" w14:paraId="1C527772" w14:textId="77777777" w:rsidTr="0075337E">
        <w:trPr>
          <w:cantSplit/>
          <w:trHeight w:val="330"/>
        </w:trPr>
        <w:tc>
          <w:tcPr>
            <w:tcW w:w="1275" w:type="dxa"/>
            <w:vMerge/>
            <w:vAlign w:val="center"/>
          </w:tcPr>
          <w:p w14:paraId="1D2E40EF" w14:textId="77777777" w:rsidR="00284592" w:rsidRDefault="00284592" w:rsidP="0075337E">
            <w:pPr>
              <w:jc w:val="center"/>
              <w:rPr>
                <w:sz w:val="20"/>
              </w:rPr>
            </w:pPr>
          </w:p>
        </w:tc>
        <w:tc>
          <w:tcPr>
            <w:tcW w:w="1732" w:type="dxa"/>
            <w:vMerge/>
            <w:vAlign w:val="center"/>
          </w:tcPr>
          <w:p w14:paraId="127DC9B3" w14:textId="77777777" w:rsidR="00284592" w:rsidRDefault="00284592" w:rsidP="0075337E">
            <w:pPr>
              <w:widowControl/>
              <w:jc w:val="center"/>
              <w:rPr>
                <w:sz w:val="20"/>
              </w:rPr>
            </w:pPr>
          </w:p>
        </w:tc>
        <w:tc>
          <w:tcPr>
            <w:tcW w:w="1733" w:type="dxa"/>
            <w:vMerge/>
            <w:vAlign w:val="center"/>
          </w:tcPr>
          <w:p w14:paraId="7EAF8654" w14:textId="77777777" w:rsidR="00284592" w:rsidRDefault="00284592" w:rsidP="0075337E">
            <w:pPr>
              <w:widowControl/>
              <w:jc w:val="center"/>
              <w:rPr>
                <w:sz w:val="20"/>
              </w:rPr>
            </w:pPr>
          </w:p>
        </w:tc>
        <w:tc>
          <w:tcPr>
            <w:tcW w:w="1365" w:type="dxa"/>
            <w:vAlign w:val="center"/>
          </w:tcPr>
          <w:p w14:paraId="2EC14E76" w14:textId="77777777" w:rsidR="00284592" w:rsidRDefault="00284592" w:rsidP="0075337E">
            <w:pPr>
              <w:jc w:val="center"/>
              <w:rPr>
                <w:sz w:val="20"/>
              </w:rPr>
            </w:pPr>
            <w:r>
              <w:rPr>
                <w:rFonts w:hint="eastAsia"/>
                <w:sz w:val="20"/>
              </w:rPr>
              <w:t>増</w:t>
            </w:r>
          </w:p>
        </w:tc>
        <w:tc>
          <w:tcPr>
            <w:tcW w:w="1365" w:type="dxa"/>
            <w:vAlign w:val="center"/>
          </w:tcPr>
          <w:p w14:paraId="48EBC7C7" w14:textId="77777777" w:rsidR="00284592" w:rsidRDefault="00284592" w:rsidP="0075337E">
            <w:pPr>
              <w:jc w:val="center"/>
              <w:rPr>
                <w:sz w:val="20"/>
              </w:rPr>
            </w:pPr>
            <w:r>
              <w:rPr>
                <w:rFonts w:hint="eastAsia"/>
                <w:sz w:val="20"/>
              </w:rPr>
              <w:t>減</w:t>
            </w:r>
          </w:p>
        </w:tc>
        <w:tc>
          <w:tcPr>
            <w:tcW w:w="1140" w:type="dxa"/>
            <w:vMerge/>
          </w:tcPr>
          <w:p w14:paraId="185BFF01" w14:textId="77777777" w:rsidR="00284592" w:rsidRDefault="00284592" w:rsidP="0075337E">
            <w:pPr>
              <w:widowControl/>
              <w:jc w:val="left"/>
              <w:rPr>
                <w:sz w:val="22"/>
              </w:rPr>
            </w:pPr>
          </w:p>
        </w:tc>
      </w:tr>
      <w:tr w:rsidR="00284592" w14:paraId="68104452" w14:textId="77777777" w:rsidTr="0075337E">
        <w:trPr>
          <w:trHeight w:val="2895"/>
        </w:trPr>
        <w:tc>
          <w:tcPr>
            <w:tcW w:w="1275" w:type="dxa"/>
          </w:tcPr>
          <w:p w14:paraId="7D4588BF" w14:textId="77777777" w:rsidR="00284592" w:rsidRDefault="00284592" w:rsidP="0075337E">
            <w:pPr>
              <w:rPr>
                <w:sz w:val="22"/>
              </w:rPr>
            </w:pPr>
          </w:p>
          <w:p w14:paraId="22BD1F17" w14:textId="25C9D291" w:rsidR="00013F0A" w:rsidRDefault="00013F0A" w:rsidP="0075337E">
            <w:pPr>
              <w:rPr>
                <w:rFonts w:hint="eastAsia"/>
                <w:sz w:val="22"/>
              </w:rPr>
            </w:pPr>
            <w:r>
              <w:rPr>
                <w:rFonts w:hint="eastAsia"/>
                <w:sz w:val="22"/>
              </w:rPr>
              <w:t>別紙のとおり</w:t>
            </w:r>
          </w:p>
        </w:tc>
        <w:tc>
          <w:tcPr>
            <w:tcW w:w="1732" w:type="dxa"/>
          </w:tcPr>
          <w:p w14:paraId="4C5E848E" w14:textId="77777777" w:rsidR="00284592" w:rsidRDefault="00284592" w:rsidP="0075337E">
            <w:pPr>
              <w:jc w:val="right"/>
              <w:rPr>
                <w:sz w:val="22"/>
              </w:rPr>
            </w:pPr>
            <w:r>
              <w:rPr>
                <w:rFonts w:hint="eastAsia"/>
                <w:sz w:val="22"/>
              </w:rPr>
              <w:t>円</w:t>
            </w:r>
          </w:p>
          <w:p w14:paraId="61101533" w14:textId="77777777" w:rsidR="00284592" w:rsidRDefault="00284592" w:rsidP="0075337E">
            <w:pPr>
              <w:jc w:val="right"/>
              <w:rPr>
                <w:sz w:val="22"/>
              </w:rPr>
            </w:pPr>
          </w:p>
        </w:tc>
        <w:tc>
          <w:tcPr>
            <w:tcW w:w="1733" w:type="dxa"/>
          </w:tcPr>
          <w:p w14:paraId="410A28A8" w14:textId="77777777" w:rsidR="00284592" w:rsidRDefault="00284592" w:rsidP="0075337E">
            <w:pPr>
              <w:jc w:val="right"/>
              <w:rPr>
                <w:sz w:val="22"/>
              </w:rPr>
            </w:pPr>
            <w:r>
              <w:rPr>
                <w:rFonts w:hint="eastAsia"/>
                <w:sz w:val="22"/>
              </w:rPr>
              <w:t>円</w:t>
            </w:r>
          </w:p>
          <w:p w14:paraId="3DC69AC9" w14:textId="77777777" w:rsidR="00284592" w:rsidRDefault="00284592" w:rsidP="0075337E">
            <w:pPr>
              <w:jc w:val="right"/>
              <w:rPr>
                <w:sz w:val="22"/>
              </w:rPr>
            </w:pPr>
          </w:p>
        </w:tc>
        <w:tc>
          <w:tcPr>
            <w:tcW w:w="1365" w:type="dxa"/>
          </w:tcPr>
          <w:p w14:paraId="072CDE20" w14:textId="77777777" w:rsidR="00284592" w:rsidRDefault="00284592" w:rsidP="0075337E">
            <w:pPr>
              <w:jc w:val="right"/>
              <w:rPr>
                <w:sz w:val="22"/>
              </w:rPr>
            </w:pPr>
            <w:r>
              <w:rPr>
                <w:rFonts w:hint="eastAsia"/>
                <w:sz w:val="22"/>
              </w:rPr>
              <w:t>円</w:t>
            </w:r>
          </w:p>
          <w:p w14:paraId="5F522194" w14:textId="77777777" w:rsidR="00284592" w:rsidRDefault="00284592" w:rsidP="0075337E">
            <w:pPr>
              <w:jc w:val="right"/>
              <w:rPr>
                <w:sz w:val="22"/>
              </w:rPr>
            </w:pPr>
          </w:p>
        </w:tc>
        <w:tc>
          <w:tcPr>
            <w:tcW w:w="1365" w:type="dxa"/>
          </w:tcPr>
          <w:p w14:paraId="6CDF0E31" w14:textId="77777777" w:rsidR="00284592" w:rsidRDefault="00284592" w:rsidP="0075337E">
            <w:pPr>
              <w:jc w:val="right"/>
              <w:rPr>
                <w:sz w:val="22"/>
              </w:rPr>
            </w:pPr>
            <w:r>
              <w:rPr>
                <w:rFonts w:hint="eastAsia"/>
                <w:sz w:val="22"/>
              </w:rPr>
              <w:t>円</w:t>
            </w:r>
          </w:p>
          <w:p w14:paraId="44306F6D" w14:textId="77777777" w:rsidR="00284592" w:rsidRDefault="00284592" w:rsidP="0075337E">
            <w:pPr>
              <w:jc w:val="right"/>
              <w:rPr>
                <w:sz w:val="22"/>
              </w:rPr>
            </w:pPr>
          </w:p>
        </w:tc>
        <w:tc>
          <w:tcPr>
            <w:tcW w:w="1140" w:type="dxa"/>
          </w:tcPr>
          <w:p w14:paraId="112F8BBB" w14:textId="77777777" w:rsidR="00284592" w:rsidRDefault="00284592" w:rsidP="0075337E">
            <w:pPr>
              <w:jc w:val="left"/>
              <w:rPr>
                <w:sz w:val="22"/>
              </w:rPr>
            </w:pPr>
          </w:p>
        </w:tc>
      </w:tr>
      <w:tr w:rsidR="00284592" w14:paraId="0AA16802" w14:textId="77777777" w:rsidTr="0075337E">
        <w:trPr>
          <w:trHeight w:val="677"/>
        </w:trPr>
        <w:tc>
          <w:tcPr>
            <w:tcW w:w="1275" w:type="dxa"/>
            <w:vAlign w:val="center"/>
          </w:tcPr>
          <w:p w14:paraId="5319F141" w14:textId="77777777" w:rsidR="00284592" w:rsidRDefault="00284592" w:rsidP="0075337E">
            <w:pPr>
              <w:jc w:val="center"/>
              <w:rPr>
                <w:sz w:val="22"/>
              </w:rPr>
            </w:pPr>
            <w:r>
              <w:rPr>
                <w:rFonts w:hint="eastAsia"/>
                <w:sz w:val="22"/>
              </w:rPr>
              <w:t>計</w:t>
            </w:r>
          </w:p>
        </w:tc>
        <w:tc>
          <w:tcPr>
            <w:tcW w:w="1732" w:type="dxa"/>
          </w:tcPr>
          <w:p w14:paraId="254920EF" w14:textId="77777777" w:rsidR="00284592" w:rsidRDefault="00284592" w:rsidP="0075337E">
            <w:pPr>
              <w:jc w:val="right"/>
              <w:rPr>
                <w:sz w:val="22"/>
              </w:rPr>
            </w:pPr>
          </w:p>
        </w:tc>
        <w:tc>
          <w:tcPr>
            <w:tcW w:w="1733" w:type="dxa"/>
          </w:tcPr>
          <w:p w14:paraId="01812DE5" w14:textId="77777777" w:rsidR="00284592" w:rsidRDefault="00284592" w:rsidP="0075337E">
            <w:pPr>
              <w:jc w:val="right"/>
              <w:rPr>
                <w:sz w:val="22"/>
              </w:rPr>
            </w:pPr>
          </w:p>
        </w:tc>
        <w:tc>
          <w:tcPr>
            <w:tcW w:w="1365" w:type="dxa"/>
          </w:tcPr>
          <w:p w14:paraId="53CA5F17" w14:textId="77777777" w:rsidR="00284592" w:rsidRDefault="00284592" w:rsidP="0075337E">
            <w:pPr>
              <w:jc w:val="right"/>
              <w:rPr>
                <w:sz w:val="22"/>
              </w:rPr>
            </w:pPr>
          </w:p>
        </w:tc>
        <w:tc>
          <w:tcPr>
            <w:tcW w:w="1365" w:type="dxa"/>
          </w:tcPr>
          <w:p w14:paraId="15AED857" w14:textId="77777777" w:rsidR="00284592" w:rsidRDefault="00284592" w:rsidP="0075337E">
            <w:pPr>
              <w:jc w:val="right"/>
              <w:rPr>
                <w:sz w:val="22"/>
              </w:rPr>
            </w:pPr>
          </w:p>
        </w:tc>
        <w:tc>
          <w:tcPr>
            <w:tcW w:w="1140" w:type="dxa"/>
          </w:tcPr>
          <w:p w14:paraId="6FAE3E85" w14:textId="77777777" w:rsidR="00284592" w:rsidRDefault="00284592" w:rsidP="0075337E">
            <w:pPr>
              <w:jc w:val="left"/>
              <w:rPr>
                <w:sz w:val="22"/>
              </w:rPr>
            </w:pPr>
          </w:p>
        </w:tc>
      </w:tr>
    </w:tbl>
    <w:p w14:paraId="6D1FD995" w14:textId="77777777" w:rsidR="00284592" w:rsidRDefault="00284592" w:rsidP="00284592">
      <w:pPr>
        <w:jc w:val="left"/>
        <w:rPr>
          <w:sz w:val="22"/>
        </w:rPr>
      </w:pPr>
    </w:p>
    <w:p w14:paraId="79EB268E" w14:textId="77777777" w:rsidR="00284592" w:rsidRDefault="00284592" w:rsidP="00284592">
      <w:pPr>
        <w:jc w:val="left"/>
        <w:rPr>
          <w:sz w:val="22"/>
        </w:rPr>
      </w:pPr>
    </w:p>
    <w:p w14:paraId="4D33187C" w14:textId="77777777" w:rsidR="006B42F6" w:rsidRDefault="006B42F6"/>
    <w:sectPr w:rsidR="006B42F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92"/>
    <w:rsid w:val="00013F0A"/>
    <w:rsid w:val="00284592"/>
    <w:rsid w:val="006B42F6"/>
    <w:rsid w:val="00937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A68E69"/>
  <w15:chartTrackingRefBased/>
  <w15:docId w15:val="{9C5BD3F9-A7AD-4801-94D8-B0B28DB9A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59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101</Words>
  <Characters>577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智宏</dc:creator>
  <cp:keywords/>
  <dc:description/>
  <cp:lastModifiedBy>佐藤 智宏</cp:lastModifiedBy>
  <cp:revision>2</cp:revision>
  <dcterms:created xsi:type="dcterms:W3CDTF">2022-08-31T00:45:00Z</dcterms:created>
  <dcterms:modified xsi:type="dcterms:W3CDTF">2022-09-09T03:55:00Z</dcterms:modified>
</cp:coreProperties>
</file>